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620D" w14:textId="77777777" w:rsidR="0042546B" w:rsidRDefault="0042546B" w:rsidP="0042546B">
      <w:pPr>
        <w:tabs>
          <w:tab w:val="center" w:pos="4419"/>
          <w:tab w:val="right" w:pos="10080"/>
        </w:tabs>
        <w:suppressAutoHyphens/>
        <w:ind w:left="4419" w:hanging="4419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SUPLEMENTO </w:t>
      </w:r>
      <w:proofErr w:type="gramStart"/>
      <w:r>
        <w:rPr>
          <w:rFonts w:ascii="Arial" w:hAnsi="Arial" w:cs="Arial"/>
          <w:b/>
          <w:sz w:val="32"/>
          <w:szCs w:val="32"/>
          <w:lang w:eastAsia="zh-CN"/>
        </w:rPr>
        <w:t>No._</w:t>
      </w:r>
      <w:proofErr w:type="gramEnd"/>
      <w:r>
        <w:rPr>
          <w:rFonts w:ascii="Arial" w:hAnsi="Arial" w:cs="Arial"/>
          <w:b/>
          <w:sz w:val="32"/>
          <w:szCs w:val="32"/>
          <w:lang w:eastAsia="zh-CN"/>
        </w:rPr>
        <w:t xml:space="preserve">____ </w:t>
      </w:r>
    </w:p>
    <w:p w14:paraId="195E74BA" w14:textId="4C7BB54C" w:rsidR="0042546B" w:rsidRDefault="0042546B" w:rsidP="0042546B">
      <w:pPr>
        <w:tabs>
          <w:tab w:val="center" w:pos="4419"/>
          <w:tab w:val="right" w:pos="10080"/>
        </w:tabs>
        <w:suppressAutoHyphens/>
        <w:ind w:left="4419" w:hanging="4419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AL </w:t>
      </w:r>
      <w:r w:rsidRPr="00C30752">
        <w:rPr>
          <w:rFonts w:ascii="Arial" w:hAnsi="Arial" w:cs="Arial"/>
          <w:b/>
          <w:sz w:val="32"/>
          <w:szCs w:val="32"/>
          <w:lang w:eastAsia="zh-CN"/>
        </w:rPr>
        <w:t xml:space="preserve">CONTRATO DE </w:t>
      </w:r>
      <w:r>
        <w:rPr>
          <w:rFonts w:ascii="Arial" w:hAnsi="Arial" w:cs="Arial"/>
          <w:b/>
          <w:sz w:val="32"/>
          <w:szCs w:val="32"/>
          <w:lang w:eastAsia="zh-CN"/>
        </w:rPr>
        <w:t>EJECUCION DE OBRA No. ___/202</w:t>
      </w:r>
      <w:r w:rsidR="00C94375">
        <w:rPr>
          <w:rFonts w:ascii="Arial" w:hAnsi="Arial" w:cs="Arial"/>
          <w:b/>
          <w:sz w:val="32"/>
          <w:szCs w:val="32"/>
          <w:lang w:eastAsia="zh-CN"/>
        </w:rPr>
        <w:t>1</w:t>
      </w:r>
    </w:p>
    <w:p w14:paraId="57B0BB8A" w14:textId="77777777" w:rsidR="0042546B" w:rsidRPr="00C30752" w:rsidRDefault="0042546B" w:rsidP="0042546B">
      <w:pPr>
        <w:suppressAutoHyphens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2179146" w14:textId="77777777" w:rsidR="0042546B" w:rsidRPr="008B338E" w:rsidRDefault="0042546B" w:rsidP="005877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b/>
          <w:sz w:val="24"/>
          <w:szCs w:val="24"/>
        </w:rPr>
        <w:t>DE UNA PARTE: La Empresa Provincial de la Construcción de Guantánamo</w:t>
      </w:r>
      <w:r w:rsidRPr="008B338E">
        <w:rPr>
          <w:rFonts w:ascii="Arial" w:hAnsi="Arial" w:cs="Arial"/>
          <w:bCs/>
          <w:sz w:val="24"/>
          <w:szCs w:val="24"/>
        </w:rPr>
        <w:t>, en forma abreviada</w:t>
      </w:r>
      <w:r w:rsidRPr="008B338E">
        <w:rPr>
          <w:rFonts w:ascii="Arial" w:hAnsi="Arial" w:cs="Arial"/>
          <w:b/>
          <w:sz w:val="24"/>
          <w:szCs w:val="24"/>
        </w:rPr>
        <w:t xml:space="preserve"> EPCONS;</w:t>
      </w:r>
      <w:r w:rsidRPr="008B338E">
        <w:rPr>
          <w:rFonts w:ascii="Arial" w:hAnsi="Arial" w:cs="Arial"/>
          <w:sz w:val="24"/>
          <w:szCs w:val="24"/>
        </w:rPr>
        <w:t xml:space="preserve"> de nacionalidad cubana; creada mediante la Resolución No.50 de fecha 8 de agosto del 2012 emitida por el Presidente de la Asamblea Provincial del Poder Popular de Guantánamo; con domicilio legal en la</w:t>
      </w:r>
      <w:r w:rsidRPr="008B338E">
        <w:rPr>
          <w:rFonts w:ascii="Arial" w:hAnsi="Arial" w:cs="Arial"/>
          <w:sz w:val="24"/>
          <w:szCs w:val="24"/>
          <w:u w:val="single"/>
        </w:rPr>
        <w:t xml:space="preserve"> </w:t>
      </w:r>
      <w:r w:rsidRPr="008B338E">
        <w:rPr>
          <w:rFonts w:ascii="Arial" w:hAnsi="Arial" w:cs="Arial"/>
          <w:sz w:val="24"/>
          <w:szCs w:val="24"/>
        </w:rPr>
        <w:t xml:space="preserve">calle </w:t>
      </w:r>
      <w:r w:rsidRPr="008B338E">
        <w:rPr>
          <w:rFonts w:ascii="Arial" w:hAnsi="Arial" w:cs="Arial"/>
          <w:b/>
          <w:sz w:val="24"/>
          <w:szCs w:val="24"/>
        </w:rPr>
        <w:t xml:space="preserve">Agramonte No. 608 entre Paseo y el 1 Norte, </w:t>
      </w:r>
      <w:r w:rsidRPr="008B338E">
        <w:rPr>
          <w:rFonts w:ascii="Arial" w:hAnsi="Arial" w:cs="Arial"/>
          <w:bCs/>
          <w:sz w:val="24"/>
          <w:szCs w:val="24"/>
        </w:rPr>
        <w:t>municipio y provincia</w:t>
      </w:r>
      <w:r w:rsidRPr="008B338E">
        <w:rPr>
          <w:rFonts w:ascii="Arial" w:hAnsi="Arial" w:cs="Arial"/>
          <w:sz w:val="24"/>
          <w:szCs w:val="24"/>
        </w:rPr>
        <w:t xml:space="preserve"> Guantánamo</w:t>
      </w:r>
      <w:r w:rsidRPr="008B338E">
        <w:rPr>
          <w:rFonts w:ascii="Arial" w:hAnsi="Arial" w:cs="Arial"/>
          <w:b/>
          <w:sz w:val="24"/>
          <w:szCs w:val="24"/>
        </w:rPr>
        <w:t xml:space="preserve">; </w:t>
      </w:r>
      <w:r w:rsidRPr="008B338E">
        <w:rPr>
          <w:rFonts w:ascii="Arial" w:hAnsi="Arial" w:cs="Arial"/>
          <w:sz w:val="24"/>
          <w:szCs w:val="24"/>
        </w:rPr>
        <w:t xml:space="preserve">con Código REEUP </w:t>
      </w:r>
      <w:r w:rsidRPr="008B338E">
        <w:rPr>
          <w:rFonts w:ascii="Arial" w:hAnsi="Arial" w:cs="Arial"/>
          <w:b/>
          <w:sz w:val="24"/>
          <w:szCs w:val="24"/>
        </w:rPr>
        <w:t>No.324-1-14369</w:t>
      </w:r>
      <w:r w:rsidRPr="008B338E">
        <w:rPr>
          <w:rFonts w:ascii="Arial" w:hAnsi="Arial" w:cs="Arial"/>
          <w:sz w:val="24"/>
          <w:szCs w:val="24"/>
        </w:rPr>
        <w:t xml:space="preserve">; </w:t>
      </w:r>
      <w:r w:rsidRPr="008B338E">
        <w:rPr>
          <w:rFonts w:ascii="Arial" w:hAnsi="Arial" w:cs="Arial"/>
          <w:b/>
          <w:sz w:val="24"/>
          <w:szCs w:val="24"/>
        </w:rPr>
        <w:t>NIT 02001422370</w:t>
      </w:r>
      <w:r w:rsidRPr="008B338E">
        <w:rPr>
          <w:rFonts w:ascii="Arial" w:hAnsi="Arial" w:cs="Arial"/>
          <w:bCs/>
          <w:sz w:val="24"/>
          <w:szCs w:val="24"/>
        </w:rPr>
        <w:t xml:space="preserve">; </w:t>
      </w:r>
      <w:r w:rsidRPr="008B338E">
        <w:rPr>
          <w:rFonts w:ascii="Arial" w:hAnsi="Arial" w:cs="Arial"/>
          <w:b/>
          <w:sz w:val="24"/>
          <w:szCs w:val="24"/>
        </w:rPr>
        <w:t xml:space="preserve">con Cuenta Bancaria </w:t>
      </w:r>
      <w:r w:rsidRPr="008B338E">
        <w:rPr>
          <w:rFonts w:ascii="Arial" w:hAnsi="Arial" w:cs="Arial"/>
          <w:b/>
          <w:sz w:val="24"/>
          <w:szCs w:val="24"/>
          <w:lang w:val="es-MX"/>
        </w:rPr>
        <w:t xml:space="preserve">Corriente </w:t>
      </w:r>
      <w:r w:rsidRPr="008B338E">
        <w:rPr>
          <w:rFonts w:ascii="Arial" w:hAnsi="Arial" w:cs="Arial"/>
          <w:sz w:val="24"/>
          <w:szCs w:val="24"/>
        </w:rPr>
        <w:t xml:space="preserve">en pesos cubanos </w:t>
      </w:r>
      <w:r w:rsidRPr="008B338E">
        <w:rPr>
          <w:rFonts w:ascii="Arial" w:hAnsi="Arial" w:cs="Arial"/>
          <w:b/>
          <w:sz w:val="24"/>
          <w:szCs w:val="24"/>
          <w:lang w:val="es-MX"/>
        </w:rPr>
        <w:t xml:space="preserve">No. 40312110865300 y la Estandarizada No. 0686421086530016 </w:t>
      </w:r>
      <w:r w:rsidRPr="008B338E">
        <w:rPr>
          <w:rFonts w:ascii="Arial" w:hAnsi="Arial" w:cs="Arial"/>
          <w:bCs/>
          <w:sz w:val="24"/>
          <w:szCs w:val="24"/>
        </w:rPr>
        <w:t xml:space="preserve">en la </w:t>
      </w:r>
      <w:r w:rsidRPr="008B338E">
        <w:rPr>
          <w:rFonts w:ascii="Arial" w:hAnsi="Arial" w:cs="Arial"/>
          <w:b/>
          <w:bCs/>
          <w:sz w:val="24"/>
          <w:szCs w:val="24"/>
        </w:rPr>
        <w:t>Sucursal 8641</w:t>
      </w:r>
      <w:r w:rsidRPr="008B338E">
        <w:rPr>
          <w:rFonts w:ascii="Arial" w:hAnsi="Arial" w:cs="Arial"/>
          <w:sz w:val="24"/>
          <w:szCs w:val="24"/>
        </w:rPr>
        <w:t xml:space="preserve"> del BANDEC sita en Calixto García No.968 esquina a Carretera municipio Guantánamo, a título de EES Empresa Provincial de la Construcción Guantánamo; inscripta en el Registro Nacional de Constructores, Proyectistas y Consultores de la República de Cuba al Tomo 5 Folio 148 del Libro de Registro de Constructores y Contratistas Licencia No.1077/16; </w:t>
      </w:r>
      <w:r w:rsidRPr="008B338E">
        <w:rPr>
          <w:rFonts w:ascii="Arial" w:hAnsi="Arial" w:cs="Arial"/>
          <w:b/>
          <w:bCs/>
          <w:sz w:val="24"/>
          <w:szCs w:val="24"/>
        </w:rPr>
        <w:t>A TRAVÉS</w:t>
      </w:r>
      <w:r w:rsidRPr="008B338E">
        <w:rPr>
          <w:rFonts w:ascii="Arial" w:hAnsi="Arial" w:cs="Arial"/>
          <w:sz w:val="24"/>
          <w:szCs w:val="24"/>
        </w:rPr>
        <w:t xml:space="preserve"> de la </w:t>
      </w:r>
      <w:r w:rsidRPr="008B338E">
        <w:rPr>
          <w:rFonts w:ascii="Arial" w:hAnsi="Arial" w:cs="Arial"/>
          <w:b/>
          <w:bCs/>
          <w:sz w:val="24"/>
          <w:szCs w:val="24"/>
        </w:rPr>
        <w:t>Unidad Empresarial de Base Municipio</w:t>
      </w:r>
      <w:r w:rsidRPr="008B338E">
        <w:rPr>
          <w:rFonts w:ascii="Arial" w:hAnsi="Arial" w:cs="Arial"/>
          <w:sz w:val="24"/>
          <w:szCs w:val="24"/>
        </w:rPr>
        <w:t xml:space="preserve"> ______________ con domicilio en _______________________________ representada en este acto  por _________________________en su carácter de </w:t>
      </w:r>
      <w:r w:rsidRPr="008B338E">
        <w:rPr>
          <w:rFonts w:ascii="Arial" w:hAnsi="Arial" w:cs="Arial"/>
          <w:b/>
          <w:sz w:val="24"/>
          <w:szCs w:val="24"/>
        </w:rPr>
        <w:t xml:space="preserve"> Director </w:t>
      </w:r>
      <w:r w:rsidRPr="008B338E">
        <w:rPr>
          <w:rFonts w:ascii="Arial" w:hAnsi="Arial" w:cs="Arial"/>
          <w:sz w:val="24"/>
          <w:szCs w:val="24"/>
        </w:rPr>
        <w:t xml:space="preserve"> de UEB en el ejercicio de las facultades que le han sido conferidas mediante la Resolución </w:t>
      </w:r>
      <w:r w:rsidRPr="008B338E">
        <w:rPr>
          <w:rFonts w:ascii="Arial" w:hAnsi="Arial" w:cs="Arial"/>
          <w:b/>
          <w:sz w:val="24"/>
          <w:szCs w:val="24"/>
        </w:rPr>
        <w:t xml:space="preserve">No._______ </w:t>
      </w:r>
      <w:r w:rsidRPr="008B338E">
        <w:rPr>
          <w:rFonts w:ascii="Arial" w:hAnsi="Arial" w:cs="Arial"/>
          <w:sz w:val="24"/>
          <w:szCs w:val="24"/>
        </w:rPr>
        <w:t xml:space="preserve">de fecha _______________  y facultado para firmar contratos por delegación mediante la Resolución </w:t>
      </w:r>
      <w:r w:rsidRPr="008B338E">
        <w:rPr>
          <w:rFonts w:ascii="Arial" w:hAnsi="Arial" w:cs="Arial"/>
          <w:b/>
          <w:sz w:val="24"/>
          <w:szCs w:val="24"/>
        </w:rPr>
        <w:t xml:space="preserve">No._______ </w:t>
      </w:r>
      <w:r w:rsidRPr="008B338E">
        <w:rPr>
          <w:rFonts w:ascii="Arial" w:hAnsi="Arial" w:cs="Arial"/>
          <w:sz w:val="24"/>
          <w:szCs w:val="24"/>
        </w:rPr>
        <w:t xml:space="preserve">de fecha _______________ ambas emitidas por el Director General de la EPCONS, la que en lo sucesivo y a los efectos de este contrato se denominará </w:t>
      </w:r>
      <w:r w:rsidRPr="008B338E">
        <w:rPr>
          <w:rFonts w:ascii="Arial" w:hAnsi="Arial" w:cs="Arial"/>
          <w:b/>
          <w:sz w:val="24"/>
          <w:szCs w:val="24"/>
        </w:rPr>
        <w:t>EL CONSTRUCTOR</w:t>
      </w:r>
      <w:r w:rsidRPr="008B338E">
        <w:rPr>
          <w:rFonts w:ascii="Arial" w:hAnsi="Arial" w:cs="Arial"/>
          <w:sz w:val="24"/>
          <w:szCs w:val="24"/>
        </w:rPr>
        <w:t>.</w:t>
      </w:r>
    </w:p>
    <w:p w14:paraId="4D2CF2BC" w14:textId="77777777" w:rsidR="0042546B" w:rsidRPr="008B338E" w:rsidRDefault="0042546B" w:rsidP="0042546B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068FB00" w14:textId="77777777" w:rsidR="0042546B" w:rsidRPr="008B338E" w:rsidRDefault="0042546B" w:rsidP="0042546B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B338E">
        <w:rPr>
          <w:rFonts w:ascii="Arial" w:hAnsi="Arial" w:cs="Arial"/>
          <w:b/>
          <w:sz w:val="24"/>
          <w:szCs w:val="24"/>
        </w:rPr>
        <w:t>DE OTRA PARTE</w:t>
      </w:r>
      <w:r w:rsidRPr="008B338E">
        <w:rPr>
          <w:rFonts w:ascii="Arial" w:hAnsi="Arial" w:cs="Arial"/>
          <w:sz w:val="24"/>
          <w:szCs w:val="24"/>
        </w:rPr>
        <w:t>: ________________________________________________________</w:t>
      </w:r>
      <w:r w:rsidRPr="008B338E">
        <w:rPr>
          <w:rFonts w:ascii="Arial" w:hAnsi="Arial" w:cs="Arial"/>
          <w:b/>
          <w:sz w:val="24"/>
          <w:szCs w:val="24"/>
        </w:rPr>
        <w:t>;</w:t>
      </w:r>
      <w:r w:rsidRPr="008B338E">
        <w:rPr>
          <w:rFonts w:ascii="Arial" w:hAnsi="Arial" w:cs="Arial"/>
          <w:sz w:val="24"/>
          <w:szCs w:val="24"/>
        </w:rPr>
        <w:t xml:space="preserve"> de nacionalidad cubana; creada mediante la Resolución No._______ de fecha ________________ emitida por _____________________________; con domicilio legal  en __________________________________________, municipio ______________, provincia </w:t>
      </w:r>
      <w:r w:rsidRPr="008B338E">
        <w:rPr>
          <w:rFonts w:ascii="Arial" w:hAnsi="Arial" w:cs="Arial"/>
          <w:bCs/>
          <w:sz w:val="24"/>
          <w:szCs w:val="24"/>
        </w:rPr>
        <w:t>Guantánamo</w:t>
      </w:r>
      <w:r w:rsidRPr="008B338E">
        <w:rPr>
          <w:rFonts w:ascii="Arial" w:hAnsi="Arial" w:cs="Arial"/>
          <w:b/>
          <w:bCs/>
          <w:sz w:val="24"/>
          <w:szCs w:val="24"/>
        </w:rPr>
        <w:t>;</w:t>
      </w:r>
      <w:r w:rsidRPr="008B338E">
        <w:rPr>
          <w:rFonts w:ascii="Arial" w:hAnsi="Arial" w:cs="Arial"/>
          <w:sz w:val="24"/>
          <w:szCs w:val="24"/>
        </w:rPr>
        <w:t xml:space="preserve"> con </w:t>
      </w:r>
      <w:r w:rsidRPr="008B338E">
        <w:rPr>
          <w:rFonts w:ascii="Arial" w:hAnsi="Arial" w:cs="Arial"/>
          <w:b/>
          <w:sz w:val="24"/>
          <w:szCs w:val="24"/>
        </w:rPr>
        <w:t>Código REEUP __________________</w:t>
      </w:r>
      <w:r w:rsidRPr="008B338E">
        <w:rPr>
          <w:rFonts w:ascii="Arial" w:hAnsi="Arial" w:cs="Arial"/>
          <w:sz w:val="24"/>
          <w:szCs w:val="24"/>
        </w:rPr>
        <w:t xml:space="preserve">; con </w:t>
      </w:r>
      <w:r w:rsidRPr="008B338E">
        <w:rPr>
          <w:rFonts w:ascii="Arial" w:hAnsi="Arial" w:cs="Arial"/>
          <w:b/>
          <w:sz w:val="24"/>
          <w:szCs w:val="24"/>
        </w:rPr>
        <w:t>NIT ___________________</w:t>
      </w:r>
      <w:r w:rsidRPr="008B338E">
        <w:rPr>
          <w:rFonts w:ascii="Arial" w:hAnsi="Arial" w:cs="Arial"/>
          <w:sz w:val="24"/>
          <w:szCs w:val="24"/>
        </w:rPr>
        <w:t>; con Cuenta Bancaria en Pesos Cubanos</w:t>
      </w:r>
      <w:r w:rsidRPr="008B338E">
        <w:rPr>
          <w:rFonts w:ascii="Arial" w:hAnsi="Arial" w:cs="Arial"/>
          <w:b/>
          <w:sz w:val="24"/>
          <w:szCs w:val="24"/>
        </w:rPr>
        <w:t xml:space="preserve"> No._________________________ </w:t>
      </w:r>
      <w:r w:rsidRPr="008B338E">
        <w:rPr>
          <w:rFonts w:ascii="Arial" w:hAnsi="Arial" w:cs="Arial"/>
          <w:sz w:val="24"/>
          <w:szCs w:val="24"/>
        </w:rPr>
        <w:t>en la Agencia Bancaria</w:t>
      </w:r>
      <w:r w:rsidRPr="008B338E">
        <w:rPr>
          <w:rFonts w:ascii="Arial" w:hAnsi="Arial" w:cs="Arial"/>
          <w:b/>
          <w:sz w:val="24"/>
          <w:szCs w:val="24"/>
        </w:rPr>
        <w:t xml:space="preserve"> __________________ del BANDEC,</w:t>
      </w:r>
      <w:r w:rsidRPr="008B338E">
        <w:rPr>
          <w:rFonts w:ascii="Arial" w:hAnsi="Arial" w:cs="Arial"/>
          <w:sz w:val="24"/>
          <w:szCs w:val="24"/>
        </w:rPr>
        <w:t xml:space="preserve"> sita en _______________________________________, titular de la cuenta bancaria _____________________________; Licencia ______________________, representada en este acto por </w:t>
      </w:r>
      <w:r w:rsidRPr="008B338E">
        <w:rPr>
          <w:rFonts w:ascii="Arial" w:hAnsi="Arial" w:cs="Arial"/>
          <w:b/>
          <w:sz w:val="24"/>
          <w:szCs w:val="24"/>
        </w:rPr>
        <w:t xml:space="preserve">_______________________________ </w:t>
      </w:r>
      <w:r w:rsidRPr="008B338E">
        <w:rPr>
          <w:rFonts w:ascii="Arial" w:hAnsi="Arial" w:cs="Arial"/>
          <w:sz w:val="24"/>
          <w:szCs w:val="24"/>
        </w:rPr>
        <w:t xml:space="preserve">en su carácter de _______________________ y facultado mediante ____________________ de fecha _______________ dictada por ___________________________, la que en lo sucesivo y a los efectos de este contrato se denominará  </w:t>
      </w:r>
      <w:r w:rsidRPr="008B338E">
        <w:rPr>
          <w:rFonts w:ascii="Arial" w:hAnsi="Arial" w:cs="Arial"/>
          <w:b/>
          <w:sz w:val="24"/>
          <w:szCs w:val="24"/>
        </w:rPr>
        <w:t>EL  INVERSIONISTA</w:t>
      </w:r>
      <w:r w:rsidRPr="008B338E">
        <w:rPr>
          <w:rFonts w:ascii="Arial" w:hAnsi="Arial" w:cs="Arial"/>
          <w:sz w:val="24"/>
          <w:szCs w:val="24"/>
        </w:rPr>
        <w:t>.</w:t>
      </w:r>
    </w:p>
    <w:p w14:paraId="66720DA2" w14:textId="77777777" w:rsidR="0042546B" w:rsidRPr="00C30752" w:rsidRDefault="0042546B" w:rsidP="0042546B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4081E980" w14:textId="77334B3E" w:rsidR="0042546B" w:rsidRPr="00C30752" w:rsidRDefault="0042546B" w:rsidP="005877B6">
      <w:p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s-ES_tradnl" w:eastAsia="zh-CN"/>
        </w:rPr>
      </w:pPr>
      <w:r w:rsidRPr="00C30752">
        <w:rPr>
          <w:rFonts w:ascii="Arial" w:hAnsi="Arial" w:cs="Arial"/>
          <w:b/>
          <w:color w:val="000000"/>
          <w:sz w:val="24"/>
          <w:szCs w:val="24"/>
          <w:lang w:val="es-ES_tradnl" w:eastAsia="zh-CN"/>
        </w:rPr>
        <w:t xml:space="preserve">AMBAS PARTES: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Previo el reconocimiento y representación con que comparecen, declaran y convienen firmar el presente 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>S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uplemento 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No. __________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>al Contrato de Ejecución de Obras No.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____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del 20</w:t>
      </w:r>
      <w:r>
        <w:rPr>
          <w:rFonts w:ascii="Arial" w:hAnsi="Arial" w:cs="Arial"/>
          <w:color w:val="000000"/>
          <w:sz w:val="24"/>
          <w:szCs w:val="24"/>
          <w:lang w:val="es-ES_tradnl" w:eastAsia="zh-CN"/>
        </w:rPr>
        <w:t>2</w:t>
      </w:r>
      <w:r w:rsidR="00C94375">
        <w:rPr>
          <w:rFonts w:ascii="Arial" w:hAnsi="Arial" w:cs="Arial"/>
          <w:color w:val="000000"/>
          <w:sz w:val="24"/>
          <w:szCs w:val="24"/>
          <w:lang w:val="es-ES_tradnl" w:eastAsia="zh-CN"/>
        </w:rPr>
        <w:t>1</w:t>
      </w:r>
      <w:r w:rsidR="005877B6">
        <w:rPr>
          <w:rFonts w:ascii="Arial" w:hAnsi="Arial" w:cs="Arial"/>
          <w:color w:val="000000"/>
          <w:sz w:val="24"/>
          <w:szCs w:val="24"/>
          <w:lang w:val="es-ES_tradnl" w:eastAsia="zh-CN"/>
        </w:rPr>
        <w:t>,</w:t>
      </w:r>
      <w:r w:rsid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firmado el </w:t>
      </w:r>
      <w:r w:rsidR="00AE3C0C" w:rsidRP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>día _____ de ___________ del año 20</w:t>
      </w:r>
      <w:r w:rsid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>21</w:t>
      </w:r>
      <w:r w:rsidR="00AE3C0C" w:rsidRPr="00AE3C0C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, con el objetivo de actualizar la proforma de contrato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conforme a lo dispuesto en las nuevas 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Resoluciones Ministeriales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que modifican el s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istema de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p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recios de 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construcción y montaje para inversiones, reparaciones capitales y mantenimiento constructiv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o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,</w:t>
      </w:r>
      <w:r w:rsidR="0037305D" w:rsidRP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</w:t>
      </w:r>
      <w:r w:rsidR="0037305D">
        <w:rPr>
          <w:rFonts w:ascii="Arial" w:hAnsi="Arial" w:cs="Arial"/>
          <w:color w:val="000000"/>
          <w:sz w:val="24"/>
          <w:szCs w:val="24"/>
          <w:lang w:val="es-ES_tradnl" w:eastAsia="zh-CN"/>
        </w:rPr>
        <w:t>así como la transportación</w:t>
      </w:r>
      <w:r w:rsidR="005877B6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, los que inciden en los valores pactados; haciéndose necesario llevar a cabo las modificaciones necesarias, al mencionado contrato, 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>bajo los términos y condiciones siguientes:</w:t>
      </w:r>
    </w:p>
    <w:p w14:paraId="34BB7793" w14:textId="05DA786C" w:rsidR="00820C72" w:rsidRPr="008B338E" w:rsidRDefault="00820C72" w:rsidP="00834740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t>PRIMER</w:t>
      </w:r>
      <w:r w:rsidRPr="008B338E"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t>O: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Se modifica del </w:t>
      </w:r>
      <w:r w:rsidRPr="008B338E">
        <w:rPr>
          <w:rFonts w:ascii="Arial" w:hAnsi="Arial" w:cs="Arial"/>
          <w:sz w:val="24"/>
          <w:szCs w:val="24"/>
          <w:lang w:val="es-ES_tradnl"/>
        </w:rPr>
        <w:t>Capítulo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I</w:t>
      </w:r>
      <w:r w:rsidRPr="008B338E">
        <w:rPr>
          <w:rFonts w:ascii="Arial" w:hAnsi="Arial" w:cs="Arial"/>
          <w:sz w:val="24"/>
          <w:szCs w:val="24"/>
          <w:lang w:val="es-ES_tradnl"/>
        </w:rPr>
        <w:t>V. “</w:t>
      </w:r>
      <w:r w:rsidRPr="00820C72">
        <w:rPr>
          <w:rFonts w:ascii="Arial" w:hAnsi="Arial" w:cs="Arial"/>
          <w:sz w:val="24"/>
          <w:szCs w:val="24"/>
          <w:lang w:val="es-ES_tradnl"/>
        </w:rPr>
        <w:t>Valor del Contrato</w:t>
      </w:r>
      <w:r>
        <w:rPr>
          <w:rFonts w:ascii="Arial" w:hAnsi="Arial" w:cs="Arial"/>
          <w:sz w:val="24"/>
          <w:szCs w:val="24"/>
          <w:lang w:val="es-ES_tradnl"/>
        </w:rPr>
        <w:t xml:space="preserve">” 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la cláusula </w:t>
      </w:r>
      <w:r>
        <w:rPr>
          <w:rFonts w:ascii="Arial" w:hAnsi="Arial" w:cs="Arial"/>
          <w:sz w:val="24"/>
          <w:szCs w:val="24"/>
          <w:lang w:val="es-ES_tradnl"/>
        </w:rPr>
        <w:t>4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.1, quedando redactada como sigue: </w:t>
      </w:r>
    </w:p>
    <w:p w14:paraId="208ED8F6" w14:textId="77777777" w:rsidR="00820C72" w:rsidRDefault="00820C72" w:rsidP="00834740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es-ES_tradnl" w:eastAsia="zh-CN"/>
        </w:rPr>
      </w:pPr>
      <w:r w:rsidRPr="00820C72">
        <w:rPr>
          <w:rFonts w:ascii="Arial" w:hAnsi="Arial" w:cs="Arial"/>
          <w:b/>
          <w:sz w:val="24"/>
          <w:szCs w:val="24"/>
          <w:lang w:val="es-ES_tradnl" w:eastAsia="zh-CN"/>
        </w:rPr>
        <w:t>4.1.-</w:t>
      </w:r>
      <w:r w:rsidRPr="00820C72">
        <w:rPr>
          <w:rFonts w:ascii="Arial" w:hAnsi="Arial" w:cs="Arial"/>
          <w:bCs/>
          <w:sz w:val="24"/>
          <w:szCs w:val="24"/>
          <w:lang w:val="es-ES_tradnl" w:eastAsia="zh-CN"/>
        </w:rPr>
        <w:t>El valor estimado del presente Contrato es de ________________ CUP determinado a partir de los volúmenes y cantidades de trabajos a realizar en la ejecución del objeto del presente Contrato según se muestra en el Anexo A.</w:t>
      </w:r>
      <w:r w:rsidRPr="00820C72">
        <w:rPr>
          <w:rFonts w:ascii="Arial" w:hAnsi="Arial" w:cs="Arial"/>
          <w:b/>
          <w:sz w:val="24"/>
          <w:szCs w:val="24"/>
          <w:lang w:val="es-ES_tradnl" w:eastAsia="zh-CN"/>
        </w:rPr>
        <w:t xml:space="preserve"> </w:t>
      </w:r>
    </w:p>
    <w:p w14:paraId="1100DFEC" w14:textId="4C2EFEC4" w:rsidR="00AC3502" w:rsidRDefault="0042546B" w:rsidP="00AE3C0C">
      <w:pPr>
        <w:spacing w:before="240"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b/>
          <w:bCs/>
          <w:color w:val="000000"/>
          <w:sz w:val="24"/>
          <w:szCs w:val="24"/>
          <w:lang w:val="es-ES_tradnl" w:eastAsia="zh-CN"/>
        </w:rPr>
        <w:lastRenderedPageBreak/>
        <w:t>SEGUNDO:</w:t>
      </w:r>
      <w:r w:rsidRPr="00C30752">
        <w:rPr>
          <w:rFonts w:ascii="Arial" w:hAnsi="Arial" w:cs="Arial"/>
          <w:color w:val="000000"/>
          <w:sz w:val="24"/>
          <w:szCs w:val="24"/>
          <w:lang w:val="es-ES_tradnl" w:eastAsia="zh-CN"/>
        </w:rPr>
        <w:t xml:space="preserve"> 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Se modifica del </w:t>
      </w:r>
      <w:r w:rsidR="00834740" w:rsidRPr="008B338E">
        <w:rPr>
          <w:rFonts w:ascii="Arial" w:hAnsi="Arial" w:cs="Arial"/>
          <w:sz w:val="24"/>
          <w:szCs w:val="24"/>
          <w:lang w:val="es-ES_tradnl"/>
        </w:rPr>
        <w:t>Capítulo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 V</w:t>
      </w:r>
      <w:r w:rsidR="00AC3502">
        <w:rPr>
          <w:rFonts w:ascii="Arial" w:hAnsi="Arial" w:cs="Arial"/>
          <w:sz w:val="24"/>
          <w:szCs w:val="24"/>
          <w:lang w:val="es-ES_tradnl"/>
        </w:rPr>
        <w:t>I</w:t>
      </w:r>
      <w:r w:rsidRPr="008B338E">
        <w:rPr>
          <w:rFonts w:ascii="Arial" w:hAnsi="Arial" w:cs="Arial"/>
          <w:sz w:val="24"/>
          <w:szCs w:val="24"/>
          <w:lang w:val="es-ES_tradnl"/>
        </w:rPr>
        <w:t>. “</w:t>
      </w:r>
      <w:r w:rsidR="00AC3502">
        <w:rPr>
          <w:rFonts w:ascii="Arial" w:hAnsi="Arial" w:cs="Arial"/>
          <w:sz w:val="24"/>
          <w:szCs w:val="24"/>
          <w:lang w:val="es-ES_tradnl"/>
        </w:rPr>
        <w:t>Forma y Moneda de Pago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”, la cláusula </w:t>
      </w:r>
      <w:r w:rsidR="00AC3502">
        <w:rPr>
          <w:rFonts w:ascii="Arial" w:hAnsi="Arial" w:cs="Arial"/>
          <w:sz w:val="24"/>
          <w:szCs w:val="24"/>
          <w:lang w:val="es-ES_tradnl"/>
        </w:rPr>
        <w:t>6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.1 </w:t>
      </w:r>
      <w:r w:rsidR="00AC3502" w:rsidRPr="008B338E">
        <w:rPr>
          <w:rFonts w:ascii="Arial" w:hAnsi="Arial" w:cs="Arial"/>
          <w:sz w:val="24"/>
          <w:szCs w:val="24"/>
          <w:lang w:val="es-ES_tradnl"/>
        </w:rPr>
        <w:t xml:space="preserve">quedando redactada como sigue: </w:t>
      </w:r>
    </w:p>
    <w:p w14:paraId="02CF2C2D" w14:textId="10F43A1D" w:rsidR="0042546B" w:rsidRPr="00AC3502" w:rsidRDefault="00AC3502" w:rsidP="00834740">
      <w:pPr>
        <w:pStyle w:val="Ttulo1"/>
        <w:spacing w:line="276" w:lineRule="auto"/>
        <w:jc w:val="both"/>
        <w:rPr>
          <w:rFonts w:ascii="Arial" w:hAnsi="Arial" w:cs="Arial"/>
          <w:b w:val="0"/>
          <w:bCs/>
          <w:sz w:val="24"/>
          <w:szCs w:val="24"/>
          <w:lang w:val="es-ES_tradnl"/>
        </w:rPr>
      </w:pPr>
      <w:r w:rsidRPr="001E07FB">
        <w:rPr>
          <w:rFonts w:ascii="Arial" w:hAnsi="Arial" w:cs="Arial"/>
          <w:sz w:val="24"/>
          <w:szCs w:val="24"/>
          <w:lang w:val="es-ES_tradnl"/>
        </w:rPr>
        <w:t>6.1.-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EL INVERSIONISTA se obliga a pagar, mediante la cuenta consignada en las generales del CONSTRUCTOR, las producciones al CONSTRUCTOR derivadas de las certificaciones o facturas según las cantidades ejecutadas y los servicios recibidos, según lo establecido por el Ministerio de Finanzas y Precios mediante la Resolución No.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104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/202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“Sistema de Precios de Construcción y Montaje para inversiones, reparaciones capitales y mantenimiento constructivo” de fecha 26 de abril del 2021 y lo instruido por el Ministerio de la Construcción mediante la Resolución No.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38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/202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 fecha 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8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 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abril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 xml:space="preserve"> del 202</w:t>
      </w:r>
      <w:r>
        <w:rPr>
          <w:rFonts w:ascii="Arial" w:hAnsi="Arial" w:cs="Arial"/>
          <w:b w:val="0"/>
          <w:bCs/>
          <w:sz w:val="24"/>
          <w:szCs w:val="24"/>
          <w:lang w:val="es-ES_tradnl"/>
        </w:rPr>
        <w:t>1</w:t>
      </w:r>
      <w:r w:rsidRPr="00AC3502">
        <w:rPr>
          <w:rFonts w:ascii="Arial" w:hAnsi="Arial" w:cs="Arial"/>
          <w:b w:val="0"/>
          <w:bCs/>
          <w:sz w:val="24"/>
          <w:szCs w:val="24"/>
          <w:lang w:val="es-ES_tradnl"/>
        </w:rPr>
        <w:t>.</w:t>
      </w:r>
    </w:p>
    <w:p w14:paraId="24E9E563" w14:textId="294A8B32" w:rsidR="00AD6DC2" w:rsidRPr="008B338E" w:rsidRDefault="0042546B" w:rsidP="00917A68">
      <w:pPr>
        <w:spacing w:before="120" w:after="12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b/>
          <w:sz w:val="24"/>
          <w:szCs w:val="24"/>
          <w:lang w:val="es-ES_tradnl"/>
        </w:rPr>
        <w:t>TERCERO:</w:t>
      </w:r>
      <w:r w:rsidRPr="008B338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Se modifica 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del </w:t>
      </w:r>
      <w:r w:rsidR="00834740">
        <w:rPr>
          <w:rFonts w:ascii="Arial" w:hAnsi="Arial" w:cs="Arial"/>
          <w:sz w:val="24"/>
          <w:szCs w:val="24"/>
          <w:lang w:val="es-ES_tradnl"/>
        </w:rPr>
        <w:t>Capítulo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 XXI “</w:t>
      </w:r>
      <w:r w:rsidR="00834740">
        <w:rPr>
          <w:rFonts w:ascii="Arial" w:hAnsi="Arial" w:cs="Arial"/>
          <w:sz w:val="24"/>
          <w:szCs w:val="24"/>
          <w:lang w:val="es-ES_tradnl"/>
        </w:rPr>
        <w:t>Legislación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 Aplicable”</w:t>
      </w:r>
      <w:r w:rsidR="00AE3C0C">
        <w:rPr>
          <w:rFonts w:ascii="Arial" w:hAnsi="Arial" w:cs="Arial"/>
          <w:sz w:val="24"/>
          <w:szCs w:val="24"/>
          <w:lang w:val="es-ES_tradnl"/>
        </w:rPr>
        <w:t>,</w:t>
      </w:r>
      <w:r w:rsidR="00AD6DC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la cláusula 21.1, </w:t>
      </w:r>
      <w:bookmarkStart w:id="0" w:name="_Hlk77214167"/>
      <w:r w:rsidR="00AD6DC2" w:rsidRPr="008B338E">
        <w:rPr>
          <w:rFonts w:ascii="Arial" w:hAnsi="Arial" w:cs="Arial"/>
          <w:sz w:val="24"/>
          <w:szCs w:val="24"/>
          <w:lang w:val="es-ES_tradnl"/>
        </w:rPr>
        <w:t xml:space="preserve">quedando redactada como sigue: </w:t>
      </w:r>
      <w:bookmarkEnd w:id="0"/>
    </w:p>
    <w:p w14:paraId="5152FBE0" w14:textId="77777777" w:rsidR="0042546B" w:rsidRPr="008B338E" w:rsidRDefault="0042546B" w:rsidP="0042546B">
      <w:pPr>
        <w:keepNext/>
        <w:spacing w:after="24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8B338E">
        <w:rPr>
          <w:rFonts w:ascii="Arial" w:hAnsi="Arial" w:cs="Arial"/>
          <w:b/>
          <w:bCs/>
          <w:sz w:val="24"/>
          <w:szCs w:val="24"/>
        </w:rPr>
        <w:t xml:space="preserve">21.1.- </w:t>
      </w:r>
      <w:r w:rsidRPr="008B338E">
        <w:rPr>
          <w:rFonts w:ascii="Arial" w:hAnsi="Arial" w:cs="Arial"/>
          <w:bCs/>
          <w:sz w:val="24"/>
          <w:szCs w:val="24"/>
        </w:rPr>
        <w:t>El presente contrato se regirá por las normas y disposiciones siguientes</w:t>
      </w:r>
      <w:r w:rsidRPr="008B338E">
        <w:rPr>
          <w:rFonts w:ascii="Arial" w:hAnsi="Arial" w:cs="Arial"/>
          <w:b/>
          <w:bCs/>
          <w:sz w:val="24"/>
          <w:szCs w:val="24"/>
        </w:rPr>
        <w:t>:</w:t>
      </w:r>
    </w:p>
    <w:p w14:paraId="7795AA2C" w14:textId="77777777" w:rsidR="0042546B" w:rsidRPr="008B338E" w:rsidRDefault="0042546B" w:rsidP="0042546B">
      <w:pPr>
        <w:numPr>
          <w:ilvl w:val="0"/>
          <w:numId w:val="2"/>
        </w:numPr>
        <w:tabs>
          <w:tab w:val="left" w:pos="720"/>
          <w:tab w:val="left" w:pos="1134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Ley No.59, “Código Civil”, carácter supletorio</w:t>
      </w:r>
    </w:p>
    <w:p w14:paraId="43AE461B" w14:textId="77777777" w:rsidR="0042546B" w:rsidRPr="008B338E" w:rsidRDefault="0042546B" w:rsidP="0042546B">
      <w:pPr>
        <w:numPr>
          <w:ilvl w:val="0"/>
          <w:numId w:val="2"/>
        </w:numPr>
        <w:tabs>
          <w:tab w:val="left" w:pos="720"/>
          <w:tab w:val="left" w:pos="1134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Decreto Ley No.304 “De la Contratación Económica” de fecha 1 de noviembre del 2012</w:t>
      </w:r>
    </w:p>
    <w:p w14:paraId="0FC457D9" w14:textId="77777777"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Decreto No.310 “De los Tipos de Contratos” de fecha 17 de diciembre del 2012.</w:t>
      </w:r>
    </w:p>
    <w:p w14:paraId="7A6AD1BB" w14:textId="77777777"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Decreto No. 327/2014 “Reglamento del Proceso Inversionista” de fecha 11 de octubre del 2014. </w:t>
      </w:r>
    </w:p>
    <w:p w14:paraId="6EFCF216" w14:textId="61A5462B"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 Resolución No.</w:t>
      </w:r>
      <w:r w:rsidR="006E183A">
        <w:rPr>
          <w:rFonts w:ascii="Arial" w:hAnsi="Arial" w:cs="Arial"/>
          <w:sz w:val="24"/>
          <w:szCs w:val="24"/>
        </w:rPr>
        <w:t>104</w:t>
      </w:r>
      <w:r w:rsidRPr="008B338E">
        <w:rPr>
          <w:rFonts w:ascii="Arial" w:hAnsi="Arial" w:cs="Arial"/>
          <w:sz w:val="24"/>
          <w:szCs w:val="24"/>
        </w:rPr>
        <w:t>/202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“Sistema de Precios de Construcción y Montaje para inversiones, reparaciones capitales y mantenimiento constructivo” de fecha 2</w:t>
      </w:r>
      <w:r w:rsidR="006E183A">
        <w:rPr>
          <w:rFonts w:ascii="Arial" w:hAnsi="Arial" w:cs="Arial"/>
          <w:sz w:val="24"/>
          <w:szCs w:val="24"/>
        </w:rPr>
        <w:t>6</w:t>
      </w:r>
      <w:r w:rsidRPr="008B338E">
        <w:rPr>
          <w:rFonts w:ascii="Arial" w:hAnsi="Arial" w:cs="Arial"/>
          <w:sz w:val="24"/>
          <w:szCs w:val="24"/>
        </w:rPr>
        <w:t xml:space="preserve"> de </w:t>
      </w:r>
      <w:r w:rsidR="006E183A">
        <w:rPr>
          <w:rFonts w:ascii="Arial" w:hAnsi="Arial" w:cs="Arial"/>
          <w:sz w:val="24"/>
          <w:szCs w:val="24"/>
        </w:rPr>
        <w:t>abril</w:t>
      </w:r>
      <w:r w:rsidRPr="008B338E">
        <w:rPr>
          <w:rFonts w:ascii="Arial" w:hAnsi="Arial" w:cs="Arial"/>
          <w:sz w:val="24"/>
          <w:szCs w:val="24"/>
        </w:rPr>
        <w:t xml:space="preserve"> del 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14:paraId="78E01945" w14:textId="293D156E" w:rsidR="0042546B" w:rsidRPr="008B338E" w:rsidRDefault="0042546B" w:rsidP="0042546B">
      <w:pPr>
        <w:numPr>
          <w:ilvl w:val="0"/>
          <w:numId w:val="2"/>
        </w:numPr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1" w:name="_Hlk77209978"/>
      <w:r w:rsidRPr="008B338E">
        <w:rPr>
          <w:rFonts w:ascii="Arial" w:hAnsi="Arial" w:cs="Arial"/>
          <w:sz w:val="24"/>
          <w:szCs w:val="24"/>
        </w:rPr>
        <w:t>Resolución No.</w:t>
      </w:r>
      <w:r w:rsidR="006E183A">
        <w:rPr>
          <w:rFonts w:ascii="Arial" w:hAnsi="Arial" w:cs="Arial"/>
          <w:sz w:val="24"/>
          <w:szCs w:val="24"/>
        </w:rPr>
        <w:t>38</w:t>
      </w:r>
      <w:r w:rsidRPr="008B338E">
        <w:rPr>
          <w:rFonts w:ascii="Arial" w:hAnsi="Arial" w:cs="Arial"/>
          <w:sz w:val="24"/>
          <w:szCs w:val="24"/>
        </w:rPr>
        <w:t>/202</w:t>
      </w:r>
      <w:r w:rsidR="006E183A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“Establece </w:t>
      </w:r>
      <w:r w:rsidR="009801A3">
        <w:rPr>
          <w:rFonts w:ascii="Arial" w:hAnsi="Arial" w:cs="Arial"/>
          <w:sz w:val="24"/>
          <w:szCs w:val="24"/>
        </w:rPr>
        <w:t xml:space="preserve">un modelo uniforme para </w:t>
      </w:r>
      <w:r w:rsidRPr="008B338E">
        <w:rPr>
          <w:rFonts w:ascii="Arial" w:hAnsi="Arial" w:cs="Arial"/>
          <w:sz w:val="24"/>
          <w:szCs w:val="24"/>
        </w:rPr>
        <w:t xml:space="preserve">el Cálculo del precio de los servicios de construcción y montaje para inversiones y mantenimiento constructivo, </w:t>
      </w:r>
      <w:r w:rsidR="009801A3" w:rsidRPr="009801A3">
        <w:rPr>
          <w:rFonts w:ascii="Arial" w:hAnsi="Arial" w:cs="Arial"/>
          <w:sz w:val="24"/>
          <w:szCs w:val="24"/>
        </w:rPr>
        <w:t>constructivos y dispone lo relativo a la base de los costos de los materiales, mano de obra y uso de equipos que se utilizan para estos servicios</w:t>
      </w:r>
      <w:r w:rsidRPr="008B338E">
        <w:rPr>
          <w:rFonts w:ascii="Arial" w:hAnsi="Arial" w:cs="Arial"/>
          <w:sz w:val="24"/>
          <w:szCs w:val="24"/>
        </w:rPr>
        <w:t>” de fecha 2</w:t>
      </w:r>
      <w:r w:rsidR="00870F5F">
        <w:rPr>
          <w:rFonts w:ascii="Arial" w:hAnsi="Arial" w:cs="Arial"/>
          <w:sz w:val="24"/>
          <w:szCs w:val="24"/>
        </w:rPr>
        <w:t>8</w:t>
      </w:r>
      <w:r w:rsidRPr="008B338E">
        <w:rPr>
          <w:rFonts w:ascii="Arial" w:hAnsi="Arial" w:cs="Arial"/>
          <w:sz w:val="24"/>
          <w:szCs w:val="24"/>
        </w:rPr>
        <w:t xml:space="preserve"> de </w:t>
      </w:r>
      <w:r w:rsidR="00870F5F">
        <w:rPr>
          <w:rFonts w:ascii="Arial" w:hAnsi="Arial" w:cs="Arial"/>
          <w:sz w:val="24"/>
          <w:szCs w:val="24"/>
        </w:rPr>
        <w:t>abril</w:t>
      </w:r>
      <w:r w:rsidRPr="008B338E">
        <w:rPr>
          <w:rFonts w:ascii="Arial" w:hAnsi="Arial" w:cs="Arial"/>
          <w:sz w:val="24"/>
          <w:szCs w:val="24"/>
        </w:rPr>
        <w:t xml:space="preserve"> del 202</w:t>
      </w:r>
      <w:r w:rsidR="00870F5F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la Construcción.</w:t>
      </w:r>
      <w:r w:rsidR="009801A3" w:rsidRPr="009801A3">
        <w:t xml:space="preserve"> </w:t>
      </w:r>
    </w:p>
    <w:bookmarkEnd w:id="1"/>
    <w:p w14:paraId="48365FD5" w14:textId="77777777" w:rsidR="0042546B" w:rsidRPr="008B338E" w:rsidRDefault="0042546B" w:rsidP="00834740">
      <w:pPr>
        <w:numPr>
          <w:ilvl w:val="0"/>
          <w:numId w:val="2"/>
        </w:numPr>
        <w:tabs>
          <w:tab w:val="left" w:pos="720"/>
          <w:tab w:val="left" w:pos="993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Resolución No.183/2020 “Sobre las operaciones de Cobros y Pagos” de fecha 26 de noviembre del 2020 de la Ministra Presidente del Banco Central de Cuba.</w:t>
      </w:r>
    </w:p>
    <w:p w14:paraId="69073A47" w14:textId="77777777" w:rsidR="0042546B" w:rsidRPr="008B338E" w:rsidRDefault="0042546B" w:rsidP="00834740">
      <w:pPr>
        <w:numPr>
          <w:ilvl w:val="0"/>
          <w:numId w:val="2"/>
        </w:numPr>
        <w:tabs>
          <w:tab w:val="left" w:pos="720"/>
          <w:tab w:val="left" w:pos="993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</w:tabs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Resolución No. 742/2000 “Reglamento del Libro de Obra” de fecha 14 de julio del 2000 del </w:t>
      </w:r>
      <w:proofErr w:type="gramStart"/>
      <w:r w:rsidRPr="008B338E">
        <w:rPr>
          <w:rFonts w:ascii="Arial" w:hAnsi="Arial" w:cs="Arial"/>
          <w:sz w:val="24"/>
          <w:szCs w:val="24"/>
        </w:rPr>
        <w:t>Ministro</w:t>
      </w:r>
      <w:proofErr w:type="gramEnd"/>
      <w:r w:rsidRPr="008B338E">
        <w:rPr>
          <w:rFonts w:ascii="Arial" w:hAnsi="Arial" w:cs="Arial"/>
          <w:sz w:val="24"/>
          <w:szCs w:val="24"/>
        </w:rPr>
        <w:t xml:space="preserve"> de la Construcción.</w:t>
      </w:r>
    </w:p>
    <w:p w14:paraId="5553B612" w14:textId="2FDE1675" w:rsidR="0042546B" w:rsidRDefault="0042546B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La Resolución No.</w:t>
      </w:r>
      <w:r w:rsidR="0041202E">
        <w:rPr>
          <w:rFonts w:ascii="Arial" w:hAnsi="Arial" w:cs="Arial"/>
          <w:sz w:val="24"/>
          <w:szCs w:val="24"/>
        </w:rPr>
        <w:t>46</w:t>
      </w:r>
      <w:r w:rsidRPr="008B338E">
        <w:rPr>
          <w:rFonts w:ascii="Arial" w:hAnsi="Arial" w:cs="Arial"/>
          <w:sz w:val="24"/>
          <w:szCs w:val="24"/>
        </w:rPr>
        <w:t>/202</w:t>
      </w:r>
      <w:r w:rsidR="0041202E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</w:t>
      </w:r>
      <w:r w:rsidR="0041202E">
        <w:rPr>
          <w:rFonts w:ascii="Arial" w:hAnsi="Arial" w:cs="Arial"/>
          <w:sz w:val="24"/>
          <w:szCs w:val="24"/>
        </w:rPr>
        <w:t xml:space="preserve">Establece las Tarifas máximas para los servicios de transportación de carga general en camiones y en contenedores y las disposiciones generales para su aplicación” de </w:t>
      </w:r>
      <w:r w:rsidRPr="008B338E">
        <w:rPr>
          <w:rFonts w:ascii="Arial" w:hAnsi="Arial" w:cs="Arial"/>
          <w:sz w:val="24"/>
          <w:szCs w:val="24"/>
        </w:rPr>
        <w:t xml:space="preserve">fecha 25 de </w:t>
      </w:r>
      <w:r w:rsidR="0041202E">
        <w:rPr>
          <w:rFonts w:ascii="Arial" w:hAnsi="Arial" w:cs="Arial"/>
          <w:sz w:val="24"/>
          <w:szCs w:val="24"/>
        </w:rPr>
        <w:t>marzo</w:t>
      </w:r>
      <w:r w:rsidRPr="008B338E">
        <w:rPr>
          <w:rFonts w:ascii="Arial" w:hAnsi="Arial" w:cs="Arial"/>
          <w:sz w:val="24"/>
          <w:szCs w:val="24"/>
        </w:rPr>
        <w:t xml:space="preserve"> de</w:t>
      </w:r>
      <w:r w:rsidR="0041202E">
        <w:rPr>
          <w:rFonts w:ascii="Arial" w:hAnsi="Arial" w:cs="Arial"/>
          <w:sz w:val="24"/>
          <w:szCs w:val="24"/>
        </w:rPr>
        <w:t>l</w:t>
      </w:r>
      <w:r w:rsidRPr="008B338E">
        <w:rPr>
          <w:rFonts w:ascii="Arial" w:hAnsi="Arial" w:cs="Arial"/>
          <w:sz w:val="24"/>
          <w:szCs w:val="24"/>
        </w:rPr>
        <w:t xml:space="preserve"> 202</w:t>
      </w:r>
      <w:r w:rsidR="0041202E"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14:paraId="76104D29" w14:textId="2EAF26ED" w:rsidR="0041202E" w:rsidRPr="00870F5F" w:rsidRDefault="0041202E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>La Resolución No.</w:t>
      </w:r>
      <w:r>
        <w:rPr>
          <w:rFonts w:ascii="Arial" w:hAnsi="Arial" w:cs="Arial"/>
          <w:sz w:val="24"/>
          <w:szCs w:val="24"/>
        </w:rPr>
        <w:t>44</w:t>
      </w:r>
      <w:r w:rsidRPr="008B338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 xml:space="preserve">Establece las Tarifas máximas </w:t>
      </w:r>
      <w:r>
        <w:rPr>
          <w:rFonts w:ascii="Arial" w:hAnsi="Arial" w:cs="Arial"/>
          <w:sz w:val="24"/>
          <w:szCs w:val="24"/>
        </w:rPr>
        <w:t xml:space="preserve">en pesos cubanos para el servicio de </w:t>
      </w:r>
      <w:r>
        <w:rPr>
          <w:rFonts w:ascii="Arial" w:hAnsi="Arial" w:cs="Arial"/>
          <w:sz w:val="24"/>
          <w:szCs w:val="24"/>
        </w:rPr>
        <w:t xml:space="preserve">transportación </w:t>
      </w:r>
      <w:r w:rsidR="00870F5F">
        <w:rPr>
          <w:rFonts w:ascii="Arial" w:hAnsi="Arial" w:cs="Arial"/>
          <w:sz w:val="24"/>
          <w:szCs w:val="24"/>
        </w:rPr>
        <w:t xml:space="preserve">especializada de la construcción </w:t>
      </w:r>
      <w:r>
        <w:rPr>
          <w:rFonts w:ascii="Arial" w:hAnsi="Arial" w:cs="Arial"/>
          <w:sz w:val="24"/>
          <w:szCs w:val="24"/>
        </w:rPr>
        <w:t xml:space="preserve">de </w:t>
      </w:r>
      <w:r w:rsidRPr="008B338E">
        <w:rPr>
          <w:rFonts w:ascii="Arial" w:hAnsi="Arial" w:cs="Arial"/>
          <w:sz w:val="24"/>
          <w:szCs w:val="24"/>
        </w:rPr>
        <w:t xml:space="preserve">fecha 25 de </w:t>
      </w:r>
      <w:r>
        <w:rPr>
          <w:rFonts w:ascii="Arial" w:hAnsi="Arial" w:cs="Arial"/>
          <w:sz w:val="24"/>
          <w:szCs w:val="24"/>
        </w:rPr>
        <w:t>marzo</w:t>
      </w:r>
      <w:r w:rsidRPr="008B338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l</w:t>
      </w:r>
      <w:r w:rsidRPr="008B338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Pr="008B338E">
        <w:rPr>
          <w:rFonts w:ascii="Arial" w:hAnsi="Arial" w:cs="Arial"/>
          <w:sz w:val="24"/>
          <w:szCs w:val="24"/>
        </w:rPr>
        <w:t xml:space="preserve"> del Ministerio de Finanzas y Precios.</w:t>
      </w:r>
    </w:p>
    <w:p w14:paraId="077CA92F" w14:textId="77777777" w:rsidR="0042546B" w:rsidRPr="008B338E" w:rsidRDefault="0042546B" w:rsidP="00834740">
      <w:pPr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B338E">
        <w:rPr>
          <w:rFonts w:ascii="Arial" w:hAnsi="Arial" w:cs="Arial"/>
          <w:sz w:val="24"/>
          <w:szCs w:val="24"/>
        </w:rPr>
        <w:t xml:space="preserve">La Resolución No.574 ¨Procedimiento General para el uso de la carta límite en las obras¨ de fecha 25 de septiembre de 2015 del Ministerio de la Construcción. </w:t>
      </w:r>
    </w:p>
    <w:p w14:paraId="45C175C0" w14:textId="2BCACD57" w:rsidR="0083023D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CUAR</w:t>
      </w:r>
      <w:r w:rsidR="0042546B" w:rsidRPr="008B338E">
        <w:rPr>
          <w:rFonts w:ascii="Arial" w:hAnsi="Arial" w:cs="Arial"/>
          <w:b/>
          <w:sz w:val="24"/>
          <w:szCs w:val="24"/>
          <w:lang w:val="es-ES_tradnl"/>
        </w:rPr>
        <w:t>TO: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Se modifica el </w:t>
      </w:r>
      <w:r w:rsidR="001C0FEC" w:rsidRPr="008B338E">
        <w:rPr>
          <w:rFonts w:ascii="Arial" w:hAnsi="Arial" w:cs="Arial"/>
          <w:sz w:val="24"/>
          <w:szCs w:val="24"/>
          <w:lang w:val="es-ES_tradnl"/>
        </w:rPr>
        <w:t>Capítulo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66475">
        <w:rPr>
          <w:rFonts w:ascii="Arial" w:hAnsi="Arial" w:cs="Arial"/>
          <w:sz w:val="24"/>
          <w:szCs w:val="24"/>
          <w:lang w:val="es-ES_tradnl"/>
        </w:rPr>
        <w:t>XXII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>. “</w:t>
      </w:r>
      <w:r w:rsidR="00866475">
        <w:rPr>
          <w:rFonts w:ascii="Arial" w:hAnsi="Arial" w:cs="Arial"/>
          <w:sz w:val="24"/>
          <w:szCs w:val="24"/>
          <w:lang w:val="es-ES_tradnl"/>
        </w:rPr>
        <w:t>Documentación del Contrato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”, </w:t>
      </w:r>
      <w:r w:rsidR="001C0FEC">
        <w:rPr>
          <w:rFonts w:ascii="Arial" w:hAnsi="Arial" w:cs="Arial"/>
          <w:sz w:val="24"/>
          <w:szCs w:val="24"/>
          <w:lang w:val="es-ES_tradnl"/>
        </w:rPr>
        <w:t xml:space="preserve">en el sentido de agregar un nuevo anexo al contrato en 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la cláusula </w:t>
      </w:r>
      <w:r w:rsidR="00866475">
        <w:rPr>
          <w:rFonts w:ascii="Arial" w:hAnsi="Arial" w:cs="Arial"/>
          <w:sz w:val="24"/>
          <w:szCs w:val="24"/>
          <w:lang w:val="es-ES_tradnl"/>
        </w:rPr>
        <w:t>22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>.1</w:t>
      </w:r>
      <w:r w:rsidR="005877B6">
        <w:rPr>
          <w:rFonts w:ascii="Arial" w:hAnsi="Arial" w:cs="Arial"/>
          <w:sz w:val="24"/>
          <w:szCs w:val="24"/>
          <w:lang w:val="es-ES_tradnl"/>
        </w:rPr>
        <w:t>,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C0FEC" w:rsidRPr="001C0FEC">
        <w:rPr>
          <w:rFonts w:ascii="Arial" w:hAnsi="Arial" w:cs="Arial"/>
          <w:sz w:val="24"/>
          <w:szCs w:val="24"/>
          <w:lang w:val="es-ES_tradnl"/>
        </w:rPr>
        <w:t>la que quedará redactada de la manera que sigue</w:t>
      </w:r>
      <w:r w:rsidR="00866475" w:rsidRPr="00866475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14:paraId="07E26233" w14:textId="1A262E0D" w:rsidR="00866475" w:rsidRPr="00866475" w:rsidRDefault="00866475" w:rsidP="001C0FEC">
      <w:pPr>
        <w:spacing w:before="240" w:after="240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22.1.- Se consideran parte integrante del presente Contrato los anexos siguientes:</w:t>
      </w:r>
    </w:p>
    <w:p w14:paraId="12DDE485" w14:textId="0BEEBF85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lastRenderedPageBreak/>
        <w:t>Anexo A: Alcance de los trabajos;</w:t>
      </w:r>
    </w:p>
    <w:p w14:paraId="65947950" w14:textId="116F6723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B: Documentación técnica; </w:t>
      </w:r>
    </w:p>
    <w:p w14:paraId="0BFED858" w14:textId="66611190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C: Listado de materiales; </w:t>
      </w:r>
    </w:p>
    <w:p w14:paraId="4ABE591F" w14:textId="52E7B18E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D: Presupuesto por renglones; </w:t>
      </w:r>
    </w:p>
    <w:p w14:paraId="036DDA19" w14:textId="5F89ECA5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E: Cronograma de ejecución; </w:t>
      </w:r>
    </w:p>
    <w:p w14:paraId="2854B0C6" w14:textId="309ABBCD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>Anexo F: Requisitos de calidad;</w:t>
      </w:r>
    </w:p>
    <w:p w14:paraId="44F33C2C" w14:textId="105881DD" w:rsid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G: </w:t>
      </w:r>
      <w:r w:rsidRPr="00866475">
        <w:rPr>
          <w:rFonts w:ascii="Arial" w:hAnsi="Arial" w:cs="Arial"/>
          <w:sz w:val="24"/>
          <w:szCs w:val="24"/>
          <w:lang w:val="es-ES_tradnl"/>
        </w:rPr>
        <w:t xml:space="preserve">Modelo de cálculo del precio de los servicios de construcción y montaje; </w:t>
      </w:r>
    </w:p>
    <w:p w14:paraId="540E5E8A" w14:textId="3CC08FE1" w:rsidR="00866475" w:rsidRPr="00866475" w:rsidRDefault="00866475" w:rsidP="008664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66475">
        <w:rPr>
          <w:rFonts w:ascii="Arial" w:hAnsi="Arial" w:cs="Arial"/>
          <w:sz w:val="24"/>
          <w:szCs w:val="24"/>
          <w:lang w:val="es-ES_tradnl"/>
        </w:rPr>
        <w:t xml:space="preserve">Anexo </w:t>
      </w:r>
      <w:r w:rsidRPr="00866475">
        <w:rPr>
          <w:rFonts w:ascii="Arial" w:hAnsi="Arial" w:cs="Arial"/>
          <w:sz w:val="24"/>
          <w:szCs w:val="24"/>
          <w:lang w:val="es-ES_tradnl"/>
        </w:rPr>
        <w:t>H</w:t>
      </w:r>
      <w:r w:rsidRPr="00866475">
        <w:rPr>
          <w:rFonts w:ascii="Arial" w:hAnsi="Arial" w:cs="Arial"/>
          <w:sz w:val="24"/>
          <w:szCs w:val="24"/>
          <w:lang w:val="es-ES_tradnl"/>
        </w:rPr>
        <w:t>:</w:t>
      </w:r>
      <w:r w:rsidRPr="008664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66475">
        <w:rPr>
          <w:rFonts w:ascii="Arial" w:hAnsi="Arial" w:cs="Arial"/>
          <w:sz w:val="24"/>
          <w:szCs w:val="24"/>
          <w:lang w:val="es-ES_tradnl"/>
        </w:rPr>
        <w:t>Ficha del Cliente</w:t>
      </w:r>
      <w:r w:rsidRPr="00866475">
        <w:rPr>
          <w:rFonts w:ascii="Arial" w:hAnsi="Arial" w:cs="Arial"/>
          <w:sz w:val="24"/>
          <w:szCs w:val="24"/>
          <w:lang w:val="es-ES_tradnl"/>
        </w:rPr>
        <w:t>;</w:t>
      </w:r>
    </w:p>
    <w:p w14:paraId="25E65441" w14:textId="158D5CD8" w:rsidR="0042546B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QUINT</w:t>
      </w:r>
      <w:r w:rsidR="0042546B" w:rsidRPr="008B338E">
        <w:rPr>
          <w:rFonts w:ascii="Arial" w:hAnsi="Arial" w:cs="Arial"/>
          <w:b/>
          <w:sz w:val="24"/>
          <w:szCs w:val="24"/>
          <w:lang w:val="es-ES_tradnl"/>
        </w:rPr>
        <w:t>O:</w:t>
      </w:r>
      <w:r w:rsidR="0042546B" w:rsidRPr="008B338E">
        <w:rPr>
          <w:rFonts w:ascii="Arial" w:hAnsi="Arial" w:cs="Arial"/>
          <w:sz w:val="24"/>
          <w:szCs w:val="24"/>
          <w:lang w:val="es-ES_tradnl"/>
        </w:rPr>
        <w:t xml:space="preserve"> Se mantienen vigentes todas las demás cláusulas del Contrato con sus Anexos.</w:t>
      </w:r>
    </w:p>
    <w:p w14:paraId="10B44B60" w14:textId="136E4CD1" w:rsidR="004A6A88" w:rsidRPr="008B338E" w:rsidRDefault="00917A68" w:rsidP="00866475">
      <w:pPr>
        <w:spacing w:before="240"/>
        <w:jc w:val="both"/>
        <w:rPr>
          <w:rFonts w:ascii="Arial" w:hAnsi="Arial" w:cs="Arial"/>
          <w:sz w:val="24"/>
          <w:szCs w:val="24"/>
          <w:lang w:val="es-ES_tradnl"/>
        </w:rPr>
      </w:pPr>
      <w:r w:rsidRPr="00917A68">
        <w:rPr>
          <w:rFonts w:ascii="Arial" w:hAnsi="Arial" w:cs="Arial"/>
          <w:b/>
          <w:bCs/>
          <w:sz w:val="24"/>
          <w:szCs w:val="24"/>
          <w:lang w:val="es-ES_tradnl"/>
        </w:rPr>
        <w:t>SEXTO: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A6A88" w:rsidRPr="004A6A88">
        <w:rPr>
          <w:rFonts w:ascii="Arial" w:hAnsi="Arial" w:cs="Arial"/>
          <w:sz w:val="24"/>
          <w:szCs w:val="24"/>
          <w:lang w:val="es-ES_tradnl"/>
        </w:rPr>
        <w:t xml:space="preserve">El presente Suplemento </w:t>
      </w:r>
      <w:r w:rsidRPr="004A6A88">
        <w:rPr>
          <w:rFonts w:ascii="Arial" w:hAnsi="Arial" w:cs="Arial"/>
          <w:sz w:val="24"/>
          <w:szCs w:val="24"/>
          <w:lang w:val="es-ES_tradnl"/>
        </w:rPr>
        <w:t>surt</w:t>
      </w:r>
      <w:r>
        <w:rPr>
          <w:rFonts w:ascii="Arial" w:hAnsi="Arial" w:cs="Arial"/>
          <w:sz w:val="24"/>
          <w:szCs w:val="24"/>
          <w:lang w:val="es-ES_tradnl"/>
        </w:rPr>
        <w:t>irá</w:t>
      </w:r>
      <w:r w:rsidR="004A6A88" w:rsidRPr="004A6A88">
        <w:rPr>
          <w:rFonts w:ascii="Arial" w:hAnsi="Arial" w:cs="Arial"/>
          <w:sz w:val="24"/>
          <w:szCs w:val="24"/>
          <w:lang w:val="es-ES_tradnl"/>
        </w:rPr>
        <w:t xml:space="preserve"> efectos legales a partir de la fecha de su firma por AMBAS PARTES</w:t>
      </w:r>
    </w:p>
    <w:p w14:paraId="103AF8FD" w14:textId="77777777" w:rsidR="0042546B" w:rsidRPr="008B338E" w:rsidRDefault="0042546B" w:rsidP="00866475">
      <w:pPr>
        <w:pStyle w:val="Textoindependienteprimerasangra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6EBE4D" w14:textId="674E556C" w:rsidR="0042546B" w:rsidRPr="008B338E" w:rsidRDefault="0042546B" w:rsidP="00866475">
      <w:pPr>
        <w:pStyle w:val="Textoindependienteprimerasangra"/>
        <w:ind w:firstLine="0"/>
        <w:jc w:val="both"/>
        <w:rPr>
          <w:rFonts w:ascii="Arial" w:hAnsi="Arial" w:cs="Arial"/>
          <w:sz w:val="24"/>
          <w:szCs w:val="24"/>
          <w:lang w:val="es-ES_tradnl"/>
        </w:rPr>
      </w:pPr>
      <w:r w:rsidRPr="008B338E">
        <w:rPr>
          <w:rFonts w:ascii="Arial" w:hAnsi="Arial" w:cs="Arial"/>
          <w:sz w:val="24"/>
          <w:szCs w:val="24"/>
          <w:lang w:val="es-ES_tradnl"/>
        </w:rPr>
        <w:t>Y como constancia se firma el presente Suplemento, en Guantánamo, a los ________ días del mes de ___________________ del año 2021.</w:t>
      </w:r>
    </w:p>
    <w:p w14:paraId="5087793F" w14:textId="77777777" w:rsidR="0042546B" w:rsidRDefault="0042546B" w:rsidP="0042546B">
      <w:pPr>
        <w:tabs>
          <w:tab w:val="left" w:pos="7360"/>
        </w:tabs>
        <w:jc w:val="both"/>
        <w:rPr>
          <w:rFonts w:ascii="Arial" w:hAnsi="Arial"/>
          <w:sz w:val="28"/>
          <w:szCs w:val="28"/>
          <w:lang w:val="es-ES_tradnl"/>
        </w:rPr>
      </w:pPr>
      <w:r w:rsidRPr="0012561D">
        <w:rPr>
          <w:rFonts w:ascii="Bookman Old Style" w:hAnsi="Bookman Old Style"/>
          <w:sz w:val="24"/>
          <w:szCs w:val="24"/>
          <w:lang w:val="es-ES_tradnl"/>
        </w:rPr>
        <w:tab/>
      </w:r>
    </w:p>
    <w:p w14:paraId="78434797" w14:textId="77777777" w:rsidR="0042546B" w:rsidRDefault="0042546B" w:rsidP="0042546B"/>
    <w:p w14:paraId="481E66AA" w14:textId="77777777" w:rsidR="0042546B" w:rsidRDefault="0042546B" w:rsidP="0042546B"/>
    <w:p w14:paraId="3388AEDC" w14:textId="47192D44" w:rsidR="007C6BB5" w:rsidRDefault="007C6BB5"/>
    <w:p w14:paraId="2BEA6318" w14:textId="59E85DF1" w:rsidR="004A6A88" w:rsidRPr="004A6A88" w:rsidRDefault="004A6A88" w:rsidP="004A6A88"/>
    <w:p w14:paraId="4268D8AB" w14:textId="4B4CE419" w:rsidR="004A6A88" w:rsidRPr="004A6A88" w:rsidRDefault="004A6A88" w:rsidP="004A6A88"/>
    <w:p w14:paraId="5FD773F6" w14:textId="67889F3F" w:rsidR="004A6A88" w:rsidRPr="004A6A88" w:rsidRDefault="004A6A88" w:rsidP="004A6A88"/>
    <w:p w14:paraId="7F522FE4" w14:textId="0F042F46" w:rsidR="004A6A88" w:rsidRPr="00917A68" w:rsidRDefault="004A6A88" w:rsidP="004A6A88">
      <w:pPr>
        <w:rPr>
          <w:rFonts w:ascii="Arial" w:hAnsi="Arial" w:cs="Arial"/>
          <w:sz w:val="24"/>
          <w:szCs w:val="24"/>
        </w:rPr>
      </w:pPr>
    </w:p>
    <w:p w14:paraId="3540D2E6" w14:textId="37187779" w:rsidR="00917A68" w:rsidRPr="00917A68" w:rsidRDefault="00917A68" w:rsidP="00917A68">
      <w:pPr>
        <w:rPr>
          <w:rFonts w:ascii="Arial" w:hAnsi="Arial" w:cs="Arial"/>
          <w:sz w:val="24"/>
          <w:szCs w:val="24"/>
        </w:rPr>
      </w:pPr>
      <w:r w:rsidRPr="00917A68">
        <w:rPr>
          <w:rFonts w:ascii="Arial" w:hAnsi="Arial" w:cs="Arial"/>
          <w:sz w:val="24"/>
          <w:szCs w:val="24"/>
        </w:rPr>
        <w:t>___________________________                                     _____________________________</w:t>
      </w:r>
    </w:p>
    <w:p w14:paraId="12E7866B" w14:textId="77777777" w:rsidR="00917A68" w:rsidRPr="00866475" w:rsidRDefault="00917A68" w:rsidP="00917A68">
      <w:pPr>
        <w:rPr>
          <w:rFonts w:ascii="Arial" w:hAnsi="Arial" w:cs="Arial"/>
          <w:b/>
          <w:bCs/>
          <w:sz w:val="24"/>
          <w:szCs w:val="24"/>
        </w:rPr>
      </w:pPr>
      <w:r w:rsidRPr="00866475">
        <w:rPr>
          <w:rFonts w:ascii="Arial" w:hAnsi="Arial" w:cs="Arial"/>
          <w:b/>
          <w:bCs/>
          <w:sz w:val="24"/>
          <w:szCs w:val="24"/>
        </w:rPr>
        <w:t xml:space="preserve">      CONSTRUCTOR</w:t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  <w:t>INVERSIONISTA</w:t>
      </w:r>
      <w:r w:rsidRPr="00866475">
        <w:rPr>
          <w:rFonts w:ascii="Arial" w:hAnsi="Arial" w:cs="Arial"/>
          <w:b/>
          <w:bCs/>
          <w:sz w:val="24"/>
          <w:szCs w:val="24"/>
        </w:rPr>
        <w:tab/>
      </w:r>
      <w:r w:rsidRPr="00866475">
        <w:rPr>
          <w:rFonts w:ascii="Arial" w:hAnsi="Arial" w:cs="Arial"/>
          <w:b/>
          <w:bCs/>
          <w:sz w:val="24"/>
          <w:szCs w:val="24"/>
        </w:rPr>
        <w:tab/>
      </w:r>
    </w:p>
    <w:p w14:paraId="42184F94" w14:textId="01461E89" w:rsidR="004A6A88" w:rsidRPr="004A6A88" w:rsidRDefault="004A6A88" w:rsidP="007217F6">
      <w:pPr>
        <w:spacing w:after="160" w:line="259" w:lineRule="auto"/>
      </w:pPr>
    </w:p>
    <w:sectPr w:rsidR="004A6A88" w:rsidRPr="004A6A88" w:rsidSect="005877B6">
      <w:pgSz w:w="12242" w:h="15842" w:code="1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84575C9"/>
    <w:multiLevelType w:val="hybridMultilevel"/>
    <w:tmpl w:val="BDF01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DB2"/>
    <w:multiLevelType w:val="hybridMultilevel"/>
    <w:tmpl w:val="13F8900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72E63"/>
    <w:multiLevelType w:val="hybridMultilevel"/>
    <w:tmpl w:val="F44809E6"/>
    <w:lvl w:ilvl="0" w:tplc="A310204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97B25"/>
    <w:multiLevelType w:val="hybridMultilevel"/>
    <w:tmpl w:val="00B0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32DE"/>
    <w:multiLevelType w:val="hybridMultilevel"/>
    <w:tmpl w:val="6C3E208A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B"/>
    <w:rsid w:val="001C0FEC"/>
    <w:rsid w:val="001E07FB"/>
    <w:rsid w:val="0037305D"/>
    <w:rsid w:val="0041202E"/>
    <w:rsid w:val="0042546B"/>
    <w:rsid w:val="00493878"/>
    <w:rsid w:val="004A6A88"/>
    <w:rsid w:val="005877B6"/>
    <w:rsid w:val="006E183A"/>
    <w:rsid w:val="007217F6"/>
    <w:rsid w:val="00754A7C"/>
    <w:rsid w:val="007C6BB5"/>
    <w:rsid w:val="00820C72"/>
    <w:rsid w:val="0083023D"/>
    <w:rsid w:val="00834740"/>
    <w:rsid w:val="00866475"/>
    <w:rsid w:val="00870F5F"/>
    <w:rsid w:val="00917A68"/>
    <w:rsid w:val="009801A3"/>
    <w:rsid w:val="00AC3502"/>
    <w:rsid w:val="00AD6DC2"/>
    <w:rsid w:val="00AE3C0C"/>
    <w:rsid w:val="00BE3E0F"/>
    <w:rsid w:val="00C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79C51A"/>
  <w15:chartTrackingRefBased/>
  <w15:docId w15:val="{21C4FA88-6BB1-4126-933E-8813122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2546B"/>
    <w:pPr>
      <w:keepNext/>
      <w:outlineLvl w:val="0"/>
    </w:pPr>
    <w:rPr>
      <w:rFonts w:ascii="Bookman Old Style" w:hAnsi="Bookman Old Style"/>
      <w:b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546B"/>
    <w:rPr>
      <w:rFonts w:ascii="Bookman Old Style" w:eastAsia="Times New Roman" w:hAnsi="Bookman Old Style" w:cs="Times New Roman"/>
      <w:b/>
      <w:sz w:val="28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54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54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42546B"/>
    <w:pPr>
      <w:ind w:firstLine="210"/>
    </w:pPr>
    <w:rPr>
      <w:lang w:val="es-D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2546B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86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02C7-016A-42C8-95FA-F2272D2B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Guillot Simón</dc:creator>
  <cp:keywords/>
  <dc:description/>
  <cp:lastModifiedBy>Francisco Guillot Simón</cp:lastModifiedBy>
  <cp:revision>16</cp:revision>
  <dcterms:created xsi:type="dcterms:W3CDTF">2021-07-15T06:04:00Z</dcterms:created>
  <dcterms:modified xsi:type="dcterms:W3CDTF">2021-07-15T09:30:00Z</dcterms:modified>
</cp:coreProperties>
</file>